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9E5AA" w14:textId="4159B7EB" w:rsidR="000003E2" w:rsidRDefault="000003E2" w:rsidP="007A2793">
      <w:pPr>
        <w:rPr>
          <w:rFonts w:ascii="Times New Roman" w:hAnsi="Times New Roman" w:cs="Times New Roman"/>
          <w:sz w:val="32"/>
          <w:szCs w:val="32"/>
        </w:rPr>
      </w:pPr>
    </w:p>
    <w:p w14:paraId="6C7C9441" w14:textId="77777777" w:rsidR="000003E2" w:rsidRDefault="000003E2" w:rsidP="00C85CD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864190" w14:textId="77777777"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>ПОЛОЖЕНИЕ</w:t>
      </w:r>
    </w:p>
    <w:p w14:paraId="028E2AA0" w14:textId="77777777"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О реализации образовательных программ </w:t>
      </w:r>
    </w:p>
    <w:p w14:paraId="2305F286" w14:textId="77777777" w:rsidR="00C85CDF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 xml:space="preserve">с применением электронного обучения и </w:t>
      </w:r>
    </w:p>
    <w:p w14:paraId="3635D394" w14:textId="77777777" w:rsidR="00CE7100" w:rsidRPr="00C85CDF" w:rsidRDefault="00C85CDF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5CDF">
        <w:rPr>
          <w:rFonts w:ascii="Times New Roman" w:hAnsi="Times New Roman" w:cs="Times New Roman"/>
          <w:sz w:val="32"/>
          <w:szCs w:val="32"/>
        </w:rPr>
        <w:t>дистанционных образовательных технологий</w:t>
      </w:r>
    </w:p>
    <w:p w14:paraId="4A029787" w14:textId="3E989757" w:rsidR="00C85CDF" w:rsidRPr="00CE7100" w:rsidRDefault="000E3C57" w:rsidP="00C85C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Муниципальном казённом образовательном учреждение дополнительного образования дом детского творчества «Дарование» г. Белая Холуница </w:t>
      </w:r>
      <w:r w:rsidR="00C85CDF" w:rsidRPr="00C85CDF">
        <w:rPr>
          <w:rFonts w:ascii="Times New Roman" w:hAnsi="Times New Roman" w:cs="Times New Roman"/>
          <w:sz w:val="32"/>
          <w:szCs w:val="32"/>
        </w:rPr>
        <w:t>Кировской области</w:t>
      </w:r>
    </w:p>
    <w:p w14:paraId="607BE9D0" w14:textId="7FE1F99D" w:rsidR="00CE7100" w:rsidRPr="00CE7100" w:rsidRDefault="00CE7100" w:rsidP="00C85C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1. Настоящ</w:t>
      </w:r>
      <w:r w:rsidR="00C85CDF" w:rsidRPr="00C85CDF">
        <w:rPr>
          <w:rFonts w:ascii="Times New Roman" w:hAnsi="Times New Roman" w:cs="Times New Roman"/>
          <w:sz w:val="28"/>
          <w:szCs w:val="28"/>
        </w:rPr>
        <w:t>ее</w:t>
      </w:r>
      <w:r w:rsidRPr="00CE7100">
        <w:rPr>
          <w:rFonts w:ascii="Times New Roman" w:hAnsi="Times New Roman" w:cs="Times New Roman"/>
          <w:sz w:val="28"/>
          <w:szCs w:val="28"/>
        </w:rPr>
        <w:t xml:space="preserve"> </w:t>
      </w:r>
      <w:r w:rsidR="00C85CDF" w:rsidRPr="00C85CDF">
        <w:rPr>
          <w:rFonts w:ascii="Times New Roman" w:hAnsi="Times New Roman" w:cs="Times New Roman"/>
          <w:sz w:val="28"/>
          <w:szCs w:val="28"/>
        </w:rPr>
        <w:t>Положение</w:t>
      </w:r>
      <w:r w:rsidRPr="00CE7100">
        <w:rPr>
          <w:rFonts w:ascii="Times New Roman" w:hAnsi="Times New Roman" w:cs="Times New Roman"/>
          <w:sz w:val="28"/>
          <w:szCs w:val="28"/>
        </w:rPr>
        <w:t xml:space="preserve"> </w:t>
      </w:r>
      <w:r w:rsidR="00C85CDF" w:rsidRPr="00C85CDF">
        <w:rPr>
          <w:rFonts w:ascii="Times New Roman" w:hAnsi="Times New Roman" w:cs="Times New Roman"/>
          <w:sz w:val="28"/>
          <w:szCs w:val="28"/>
        </w:rPr>
        <w:t>о</w:t>
      </w:r>
      <w:r w:rsidRPr="00CE7100">
        <w:rPr>
          <w:rFonts w:ascii="Times New Roman" w:hAnsi="Times New Roman" w:cs="Times New Roman"/>
          <w:sz w:val="28"/>
          <w:szCs w:val="28"/>
        </w:rPr>
        <w:t xml:space="preserve"> реализации образовательных программ 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(далее - Положение) </w:t>
      </w:r>
      <w:r w:rsidRPr="00CE7100">
        <w:rPr>
          <w:rFonts w:ascii="Times New Roman" w:hAnsi="Times New Roman" w:cs="Times New Roman"/>
          <w:sz w:val="28"/>
          <w:szCs w:val="28"/>
        </w:rPr>
        <w:t>устанавливает правила применения электронного обучения, дистанционных образовательных т</w:t>
      </w:r>
      <w:r w:rsidR="000E3C57">
        <w:rPr>
          <w:rFonts w:ascii="Times New Roman" w:hAnsi="Times New Roman" w:cs="Times New Roman"/>
          <w:sz w:val="28"/>
          <w:szCs w:val="28"/>
        </w:rPr>
        <w:t>ехнологий при реализации</w:t>
      </w:r>
      <w:r w:rsidRPr="00CE7100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(дал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ее - образовательные программы) </w:t>
      </w:r>
      <w:r w:rsidR="000E3C57">
        <w:rPr>
          <w:rFonts w:ascii="Times New Roman" w:hAnsi="Times New Roman" w:cs="Times New Roman"/>
          <w:sz w:val="28"/>
          <w:szCs w:val="28"/>
        </w:rPr>
        <w:t xml:space="preserve">МКОУ ДО ДДТ «Дарование» г. Белая Холуница </w:t>
      </w:r>
      <w:r w:rsidR="00C85CDF" w:rsidRPr="00CE7100">
        <w:rPr>
          <w:rFonts w:ascii="Times New Roman" w:hAnsi="Times New Roman" w:cs="Times New Roman"/>
          <w:sz w:val="28"/>
          <w:szCs w:val="28"/>
        </w:rPr>
        <w:t>,</w:t>
      </w:r>
      <w:r w:rsidR="00C85CDF" w:rsidRPr="00C85CDF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C85CDF">
        <w:rPr>
          <w:rFonts w:ascii="Times New Roman" w:hAnsi="Times New Roman" w:cs="Times New Roman"/>
          <w:sz w:val="28"/>
          <w:szCs w:val="28"/>
        </w:rPr>
        <w:t>.</w:t>
      </w:r>
    </w:p>
    <w:p w14:paraId="31949AD9" w14:textId="77777777" w:rsidR="009C0908" w:rsidRDefault="00CE7100" w:rsidP="00627A1C">
      <w:pPr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2. </w:t>
      </w:r>
      <w:r w:rsidR="00C85CD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</w:p>
    <w:p w14:paraId="50CAC0FD" w14:textId="77777777" w:rsidR="009C0908" w:rsidRDefault="00C85CDF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>Федеральным законом от 29 декабря 2012 г. N 273-ФЗ "Об образовании в Российской Федерации"</w:t>
      </w:r>
      <w:r w:rsidR="0054351C" w:rsidRPr="009C0908">
        <w:rPr>
          <w:sz w:val="28"/>
          <w:szCs w:val="28"/>
        </w:rPr>
        <w:t xml:space="preserve"> (далее – 273-ФЗ)</w:t>
      </w:r>
      <w:r w:rsidRPr="009C0908">
        <w:rPr>
          <w:sz w:val="28"/>
          <w:szCs w:val="28"/>
        </w:rPr>
        <w:t xml:space="preserve">, </w:t>
      </w:r>
    </w:p>
    <w:p w14:paraId="6523E6EB" w14:textId="77777777" w:rsidR="009C0908" w:rsidRDefault="00C85CDF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 xml:space="preserve">приказом Министерства образования и </w:t>
      </w:r>
      <w:r w:rsidR="0054351C" w:rsidRPr="009C0908">
        <w:rPr>
          <w:sz w:val="28"/>
          <w:szCs w:val="28"/>
        </w:rPr>
        <w:t>науки РФ от 23 августа 2017 г. №</w:t>
      </w:r>
      <w:r w:rsidRPr="009C0908">
        <w:rPr>
          <w:sz w:val="28"/>
          <w:szCs w:val="28"/>
        </w:rPr>
        <w:t>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E76500" w:rsidRPr="009C0908">
        <w:rPr>
          <w:sz w:val="28"/>
          <w:szCs w:val="28"/>
        </w:rPr>
        <w:t xml:space="preserve"> (д</w:t>
      </w:r>
      <w:r w:rsidR="0054351C" w:rsidRPr="009C0908">
        <w:rPr>
          <w:sz w:val="28"/>
          <w:szCs w:val="28"/>
        </w:rPr>
        <w:t>алее – Приказ № 816)</w:t>
      </w:r>
      <w:r w:rsidR="00627A1C" w:rsidRPr="009C0908">
        <w:rPr>
          <w:sz w:val="28"/>
          <w:szCs w:val="28"/>
        </w:rPr>
        <w:t xml:space="preserve">, </w:t>
      </w:r>
    </w:p>
    <w:p w14:paraId="4AACE9D9" w14:textId="77777777" w:rsidR="009C0908" w:rsidRDefault="00627A1C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0908">
        <w:rPr>
          <w:sz w:val="28"/>
          <w:szCs w:val="28"/>
        </w:rPr>
        <w:t>постановление</w:t>
      </w:r>
      <w:r w:rsidR="009C0908">
        <w:rPr>
          <w:sz w:val="28"/>
          <w:szCs w:val="28"/>
        </w:rPr>
        <w:t>м</w:t>
      </w:r>
      <w:r w:rsidRPr="009C0908">
        <w:rPr>
          <w:sz w:val="28"/>
          <w:szCs w:val="28"/>
        </w:rPr>
        <w:t xml:space="preserve"> Правительства РФ от 10 июля 2013 г. №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(далее – Правила № 582)</w:t>
      </w:r>
      <w:r w:rsidR="009C0908">
        <w:rPr>
          <w:sz w:val="28"/>
          <w:szCs w:val="28"/>
        </w:rPr>
        <w:t>,</w:t>
      </w:r>
    </w:p>
    <w:p w14:paraId="4376F3F1" w14:textId="548B59BF" w:rsidR="000B0D47" w:rsidRPr="000B0D47" w:rsidRDefault="000B0D47" w:rsidP="009C0908">
      <w:pPr>
        <w:pStyle w:val="a4"/>
        <w:numPr>
          <w:ilvl w:val="0"/>
          <w:numId w:val="2"/>
        </w:numPr>
        <w:jc w:val="both"/>
      </w:pPr>
      <w:r>
        <w:rPr>
          <w:sz w:val="28"/>
          <w:szCs w:val="28"/>
        </w:rPr>
        <w:t>письмом М</w:t>
      </w:r>
      <w:r w:rsidR="009C0908" w:rsidRPr="009C0908">
        <w:rPr>
          <w:sz w:val="28"/>
          <w:szCs w:val="28"/>
        </w:rPr>
        <w:t xml:space="preserve">инистерства образования и науки РФ от 10 апреля 2014 года № 06-381 </w:t>
      </w:r>
      <w:r w:rsidR="009C0908">
        <w:rPr>
          <w:sz w:val="28"/>
          <w:szCs w:val="28"/>
        </w:rPr>
        <w:t>«</w:t>
      </w:r>
      <w:r w:rsidR="009C0908" w:rsidRPr="009C0908">
        <w:rPr>
          <w:sz w:val="28"/>
          <w:szCs w:val="28"/>
        </w:rPr>
        <w:t>О направлении методических рекомендаций</w:t>
      </w:r>
      <w:r w:rsidR="009C090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14:paraId="0488DF32" w14:textId="1493B4C9" w:rsidR="009C0908" w:rsidRPr="000B0D47" w:rsidRDefault="000B0D47" w:rsidP="009C09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0D4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D47">
        <w:rPr>
          <w:sz w:val="28"/>
          <w:szCs w:val="28"/>
        </w:rPr>
        <w:t xml:space="preserve"> Министерства образования и науки Российской Федерации от 20 января 2014 года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</w:t>
      </w:r>
      <w:r w:rsidR="009C0908" w:rsidRPr="000B0D47">
        <w:rPr>
          <w:sz w:val="28"/>
          <w:szCs w:val="28"/>
        </w:rPr>
        <w:t xml:space="preserve"> </w:t>
      </w:r>
    </w:p>
    <w:p w14:paraId="6D80D5EB" w14:textId="150C9D79" w:rsidR="00627A1C" w:rsidRPr="009C0908" w:rsidRDefault="00627A1C" w:rsidP="009C0908">
      <w:pPr>
        <w:pStyle w:val="a4"/>
        <w:jc w:val="both"/>
        <w:rPr>
          <w:sz w:val="28"/>
          <w:szCs w:val="28"/>
        </w:rPr>
      </w:pPr>
    </w:p>
    <w:p w14:paraId="327B3140" w14:textId="57722BCA" w:rsidR="00377F47" w:rsidRPr="00377F47" w:rsidRDefault="00627A1C" w:rsidP="00627A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7A1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377F47" w:rsidRPr="00377F47">
        <w:rPr>
          <w:rFonts w:ascii="Times New Roman" w:hAnsi="Times New Roman" w:cs="Times New Roman"/>
          <w:sz w:val="28"/>
          <w:szCs w:val="28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</w:t>
      </w:r>
      <w:r w:rsidR="00377F47" w:rsidRPr="00377F47">
        <w:rPr>
          <w:rFonts w:ascii="Times New Roman" w:hAnsi="Times New Roman" w:cs="Times New Roman"/>
          <w:sz w:val="28"/>
          <w:szCs w:val="28"/>
        </w:rPr>
        <w:lastRenderedPageBreak/>
        <w:t>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</w:t>
      </w:r>
      <w:r w:rsidR="00377F47">
        <w:rPr>
          <w:rFonts w:ascii="Times New Roman" w:hAnsi="Times New Roman" w:cs="Times New Roman"/>
          <w:sz w:val="28"/>
          <w:szCs w:val="28"/>
        </w:rPr>
        <w:t xml:space="preserve"> (п. 1 ст.</w:t>
      </w:r>
      <w:r w:rsidR="00E76500">
        <w:rPr>
          <w:rFonts w:ascii="Times New Roman" w:hAnsi="Times New Roman" w:cs="Times New Roman"/>
          <w:sz w:val="28"/>
          <w:szCs w:val="28"/>
        </w:rPr>
        <w:t xml:space="preserve"> </w:t>
      </w:r>
      <w:r w:rsidR="00377F47">
        <w:rPr>
          <w:rFonts w:ascii="Times New Roman" w:hAnsi="Times New Roman" w:cs="Times New Roman"/>
          <w:sz w:val="28"/>
          <w:szCs w:val="28"/>
        </w:rPr>
        <w:t>16 273-ФЗ).</w:t>
      </w:r>
    </w:p>
    <w:p w14:paraId="3B1D33C0" w14:textId="04BD58F1" w:rsidR="00377F47" w:rsidRPr="00377F47" w:rsidRDefault="00377F47" w:rsidP="00377F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77F47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(п. 1 ст.16 273-ФЗ).</w:t>
      </w:r>
    </w:p>
    <w:p w14:paraId="3B71331C" w14:textId="77777777" w:rsidR="00EE64BD" w:rsidRDefault="00CE7100" w:rsidP="00EE64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3. </w:t>
      </w:r>
      <w:r w:rsidR="00EE64BD"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 реализуется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образования (п.2 273-ФЗ).</w:t>
      </w:r>
    </w:p>
    <w:p w14:paraId="7E00354C" w14:textId="77544FB7" w:rsidR="0054351C" w:rsidRDefault="000E3C57" w:rsidP="005435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ДО ДДТ «Дарование» осуществляет</w:t>
      </w:r>
      <w:r w:rsidR="00CE7100" w:rsidRPr="00CE7100">
        <w:rPr>
          <w:rFonts w:ascii="Times New Roman" w:hAnsi="Times New Roman" w:cs="Times New Roman"/>
          <w:sz w:val="28"/>
          <w:szCs w:val="28"/>
        </w:rPr>
        <w:t xml:space="preserve"> образовательную де</w:t>
      </w:r>
      <w:r>
        <w:rPr>
          <w:rFonts w:ascii="Times New Roman" w:hAnsi="Times New Roman" w:cs="Times New Roman"/>
          <w:sz w:val="28"/>
          <w:szCs w:val="28"/>
        </w:rPr>
        <w:t>ятельность</w:t>
      </w:r>
      <w:r w:rsidR="00CE7100" w:rsidRPr="00CE7100">
        <w:rPr>
          <w:rFonts w:ascii="Times New Roman" w:hAnsi="Times New Roman" w:cs="Times New Roman"/>
          <w:sz w:val="28"/>
          <w:szCs w:val="28"/>
        </w:rPr>
        <w:t>, реализуют образовательные программы или их части с применением электронного обучения, дистанционных образовательных технологий в формах обучения или при их сочетании, при проведении учебных занятий, практик</w:t>
      </w:r>
      <w:r>
        <w:rPr>
          <w:rFonts w:ascii="Times New Roman" w:hAnsi="Times New Roman" w:cs="Times New Roman"/>
          <w:sz w:val="28"/>
          <w:szCs w:val="28"/>
        </w:rPr>
        <w:t>, текущего контроля за проделанной работой</w:t>
      </w:r>
      <w:r w:rsidR="00CE7100" w:rsidRPr="00CE7100">
        <w:rPr>
          <w:rFonts w:ascii="Times New Roman" w:hAnsi="Times New Roman" w:cs="Times New Roman"/>
          <w:sz w:val="28"/>
          <w:szCs w:val="28"/>
        </w:rPr>
        <w:t>, промежуточной, и</w:t>
      </w:r>
      <w:r>
        <w:rPr>
          <w:rFonts w:ascii="Times New Roman" w:hAnsi="Times New Roman" w:cs="Times New Roman"/>
          <w:sz w:val="28"/>
          <w:szCs w:val="28"/>
        </w:rPr>
        <w:t xml:space="preserve">тогом </w:t>
      </w:r>
      <w:r w:rsidR="00E76500">
        <w:rPr>
          <w:rFonts w:ascii="Times New Roman" w:hAnsi="Times New Roman" w:cs="Times New Roman"/>
          <w:sz w:val="28"/>
          <w:szCs w:val="28"/>
        </w:rPr>
        <w:t xml:space="preserve"> (п.3 Приказ № 816)</w:t>
      </w:r>
      <w:r w:rsidR="0054351C">
        <w:rPr>
          <w:rFonts w:ascii="Times New Roman" w:hAnsi="Times New Roman" w:cs="Times New Roman"/>
          <w:sz w:val="28"/>
          <w:szCs w:val="28"/>
        </w:rPr>
        <w:t>.</w:t>
      </w:r>
    </w:p>
    <w:p w14:paraId="50221A97" w14:textId="0F15E29E" w:rsidR="00CE7100" w:rsidRDefault="000E3C57" w:rsidP="008262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МКОУ ДО ДДТ «Дарование» доводи</w:t>
      </w:r>
      <w:r w:rsidR="00CE7100" w:rsidRPr="00CE7100">
        <w:rPr>
          <w:rFonts w:ascii="Times New Roman" w:hAnsi="Times New Roman" w:cs="Times New Roman"/>
          <w:sz w:val="28"/>
          <w:szCs w:val="28"/>
        </w:rPr>
        <w:t>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14:paraId="0662966C" w14:textId="23EDA6AB" w:rsidR="00C4242B" w:rsidRPr="00C4242B" w:rsidRDefault="000E3C57" w:rsidP="00C424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ДО ДДТ «Дарование»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образовательной организации </w:t>
      </w:r>
      <w:r w:rsidR="00DD4388">
        <w:rPr>
          <w:rFonts w:ascii="Times New Roman" w:hAnsi="Times New Roman" w:cs="Times New Roman"/>
          <w:sz w:val="28"/>
          <w:szCs w:val="28"/>
        </w:rPr>
        <w:t xml:space="preserve">в разделе «Сведения об образовательной организации» 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</w:t>
      </w:r>
      <w:r w:rsidR="00DD4388">
        <w:rPr>
          <w:rFonts w:ascii="Times New Roman" w:hAnsi="Times New Roman" w:cs="Times New Roman"/>
          <w:sz w:val="28"/>
          <w:szCs w:val="28"/>
        </w:rPr>
        <w:t>и об</w:t>
      </w:r>
      <w:r w:rsidR="00C4242B" w:rsidRPr="00C4242B">
        <w:rPr>
          <w:rFonts w:ascii="Times New Roman" w:hAnsi="Times New Roman" w:cs="Times New Roman"/>
          <w:sz w:val="28"/>
          <w:szCs w:val="28"/>
        </w:rPr>
        <w:t xml:space="preserve"> использовании при реализации указанных образовательных программ электронного обучения и дистанционных образовательных технологий</w:t>
      </w:r>
      <w:r w:rsidR="005B7E7E">
        <w:rPr>
          <w:rFonts w:ascii="Times New Roman" w:hAnsi="Times New Roman" w:cs="Times New Roman"/>
          <w:sz w:val="28"/>
          <w:szCs w:val="28"/>
        </w:rPr>
        <w:t xml:space="preserve"> (п.3, Правила № 582)</w:t>
      </w:r>
      <w:r w:rsidR="00C4242B" w:rsidRPr="00C4242B">
        <w:rPr>
          <w:rFonts w:ascii="Times New Roman" w:hAnsi="Times New Roman" w:cs="Times New Roman"/>
          <w:sz w:val="28"/>
          <w:szCs w:val="28"/>
        </w:rPr>
        <w:t>.</w:t>
      </w:r>
      <w:r w:rsidR="005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162AA" w14:textId="468A5101" w:rsidR="00C4242B" w:rsidRPr="00C4242B" w:rsidRDefault="00AB1C38" w:rsidP="00C424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может разместить информацию об</w:t>
      </w:r>
      <w:r w:rsidRPr="00C4242B">
        <w:rPr>
          <w:rFonts w:ascii="Times New Roman" w:hAnsi="Times New Roman" w:cs="Times New Roman"/>
          <w:sz w:val="28"/>
          <w:szCs w:val="28"/>
        </w:rPr>
        <w:t xml:space="preserve"> использовании при реализации образовательных программ электронного обучения и дистанционных образовательных технологий</w:t>
      </w:r>
      <w:r w:rsidR="000E3C57">
        <w:rPr>
          <w:rFonts w:ascii="Times New Roman" w:hAnsi="Times New Roman" w:cs="Times New Roman"/>
          <w:sz w:val="28"/>
          <w:szCs w:val="28"/>
        </w:rPr>
        <w:t xml:space="preserve"> на стендах МКОУ ДО ДДТ «Дарование»</w:t>
      </w:r>
      <w:r>
        <w:rPr>
          <w:rFonts w:ascii="Times New Roman" w:hAnsi="Times New Roman" w:cs="Times New Roman"/>
          <w:sz w:val="28"/>
          <w:szCs w:val="28"/>
        </w:rPr>
        <w:t>, в средствах массовой информации, в школьных печатных и электронных изданиях.</w:t>
      </w:r>
    </w:p>
    <w:p w14:paraId="4762EF51" w14:textId="77777777" w:rsidR="00CE7100" w:rsidRPr="00CE7100" w:rsidRDefault="00CE7100" w:rsidP="008701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lastRenderedPageBreak/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14:paraId="3983D5CF" w14:textId="0B372259" w:rsidR="00CE7100" w:rsidRPr="00CE7100" w:rsidRDefault="00FD7F9B" w:rsidP="008701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7100" w:rsidRPr="00CE7100">
        <w:rPr>
          <w:rFonts w:ascii="Times New Roman" w:hAnsi="Times New Roman" w:cs="Times New Roman"/>
          <w:sz w:val="28"/>
          <w:szCs w:val="28"/>
        </w:rPr>
        <w:t>местом осуществления образовательной деятельности является место нахождения организации или ее филиала независимо от места нахождения обучающихс</w:t>
      </w:r>
      <w:r w:rsidR="008701DE">
        <w:rPr>
          <w:rFonts w:ascii="Times New Roman" w:hAnsi="Times New Roman" w:cs="Times New Roman"/>
          <w:sz w:val="28"/>
          <w:szCs w:val="28"/>
        </w:rPr>
        <w:t>я (п.4, ст.16 273-ФЗ)</w:t>
      </w:r>
      <w:r w:rsidR="005B2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4D" w:rsidRPr="005B2F4D">
        <w:rPr>
          <w:rFonts w:ascii="Times New Roman" w:hAnsi="Times New Roman" w:cs="Times New Roman"/>
          <w:sz w:val="28"/>
          <w:szCs w:val="28"/>
        </w:rPr>
        <w:t xml:space="preserve">Таким образом, обучающийся может находиться дома, на своем рабочем месте, либо в помещениях любой другой организации, где имеется персональный компьютер или </w:t>
      </w:r>
      <w:r w:rsidR="005B2F4D">
        <w:rPr>
          <w:rFonts w:ascii="Times New Roman" w:hAnsi="Times New Roman" w:cs="Times New Roman"/>
          <w:sz w:val="28"/>
          <w:szCs w:val="28"/>
        </w:rPr>
        <w:t xml:space="preserve">иное устройство с доступом </w:t>
      </w:r>
      <w:r w:rsidR="001B2393">
        <w:rPr>
          <w:rFonts w:ascii="Times New Roman" w:hAnsi="Times New Roman" w:cs="Times New Roman"/>
          <w:sz w:val="28"/>
          <w:szCs w:val="28"/>
        </w:rPr>
        <w:t>к системе электронного обучения или дистанционным образовательным технологиям</w:t>
      </w:r>
      <w:r w:rsidR="005B2F4D" w:rsidRPr="005B2F4D">
        <w:rPr>
          <w:rFonts w:ascii="Times New Roman" w:hAnsi="Times New Roman" w:cs="Times New Roman"/>
          <w:sz w:val="28"/>
          <w:szCs w:val="28"/>
        </w:rPr>
        <w:t xml:space="preserve">. При этом местонахождение обучающегося не будет являться местом осуществления образовательной деятельности, следовательно, лицензирование образовательной деятельности и аккредитация образовательных программ в организациях, предоставляющих рабочие места для работы в </w:t>
      </w:r>
      <w:r w:rsidR="001B2393">
        <w:rPr>
          <w:rFonts w:ascii="Times New Roman" w:hAnsi="Times New Roman" w:cs="Times New Roman"/>
          <w:sz w:val="28"/>
          <w:szCs w:val="28"/>
        </w:rPr>
        <w:t>системе электронного обучения, обучения на основе дистанционных образовательных технологий</w:t>
      </w:r>
      <w:r w:rsidR="005B2F4D" w:rsidRPr="005B2F4D">
        <w:rPr>
          <w:rFonts w:ascii="Times New Roman" w:hAnsi="Times New Roman" w:cs="Times New Roman"/>
          <w:sz w:val="28"/>
          <w:szCs w:val="28"/>
        </w:rPr>
        <w:t>, не требуется.</w:t>
      </w:r>
      <w:r w:rsidR="005B2F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E48CF" w14:textId="4AF91E8B" w:rsidR="00CE7100" w:rsidRPr="00141EFC" w:rsidRDefault="004C76F4" w:rsidP="004C76F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1EFC">
        <w:rPr>
          <w:rFonts w:ascii="Times New Roman" w:hAnsi="Times New Roman" w:cs="Times New Roman"/>
          <w:sz w:val="28"/>
          <w:szCs w:val="28"/>
        </w:rPr>
        <w:t xml:space="preserve">5.2. </w:t>
      </w:r>
      <w:r w:rsidR="000546B7" w:rsidRPr="00141EFC">
        <w:rPr>
          <w:rFonts w:ascii="Times New Roman" w:hAnsi="Times New Roman" w:cs="Times New Roman"/>
          <w:sz w:val="28"/>
          <w:szCs w:val="28"/>
        </w:rPr>
        <w:t>О</w:t>
      </w:r>
      <w:r w:rsidRPr="00141EFC">
        <w:rPr>
          <w:rFonts w:ascii="Times New Roman" w:hAnsi="Times New Roman" w:cs="Times New Roman"/>
          <w:sz w:val="28"/>
          <w:szCs w:val="28"/>
        </w:rPr>
        <w:t>рганизац</w:t>
      </w:r>
      <w:r w:rsidR="00CE7100" w:rsidRPr="00141EFC">
        <w:rPr>
          <w:rFonts w:ascii="Times New Roman" w:hAnsi="Times New Roman" w:cs="Times New Roman"/>
          <w:sz w:val="28"/>
          <w:szCs w:val="28"/>
        </w:rPr>
        <w:t>и</w:t>
      </w:r>
      <w:r w:rsidRPr="00141EFC">
        <w:rPr>
          <w:rFonts w:ascii="Times New Roman" w:hAnsi="Times New Roman" w:cs="Times New Roman"/>
          <w:sz w:val="28"/>
          <w:szCs w:val="28"/>
        </w:rPr>
        <w:t>я</w:t>
      </w:r>
      <w:r w:rsidR="00CE7100" w:rsidRPr="00141EFC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141EFC">
        <w:rPr>
          <w:rFonts w:ascii="Times New Roman" w:hAnsi="Times New Roman" w:cs="Times New Roman"/>
          <w:sz w:val="28"/>
          <w:szCs w:val="28"/>
        </w:rPr>
        <w:t>е</w:t>
      </w:r>
      <w:r w:rsidR="00CE7100" w:rsidRPr="00141EFC">
        <w:rPr>
          <w:rFonts w:ascii="Times New Roman" w:hAnsi="Times New Roman" w:cs="Times New Roman"/>
          <w:sz w:val="28"/>
          <w:szCs w:val="28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</w:t>
      </w:r>
      <w:r w:rsidR="00055D4D" w:rsidRPr="00141EFC">
        <w:rPr>
          <w:rFonts w:ascii="Times New Roman" w:hAnsi="Times New Roman" w:cs="Times New Roman"/>
          <w:sz w:val="28"/>
          <w:szCs w:val="28"/>
        </w:rPr>
        <w:t>ственных работников организации.</w:t>
      </w:r>
      <w:r w:rsidR="009C0908" w:rsidRPr="00141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BE22C" w14:textId="66D47985" w:rsidR="00CE7100" w:rsidRPr="00CE7100" w:rsidRDefault="00141EFC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41EFC">
        <w:rPr>
          <w:rFonts w:ascii="Times New Roman" w:hAnsi="Times New Roman" w:cs="Times New Roman"/>
          <w:sz w:val="28"/>
          <w:szCs w:val="28"/>
        </w:rPr>
        <w:t>5.3</w:t>
      </w:r>
      <w:r w:rsidR="00074672" w:rsidRPr="00141EFC">
        <w:rPr>
          <w:rFonts w:ascii="Times New Roman" w:hAnsi="Times New Roman" w:cs="Times New Roman"/>
          <w:sz w:val="28"/>
          <w:szCs w:val="28"/>
        </w:rPr>
        <w:t xml:space="preserve">. </w:t>
      </w:r>
      <w:r w:rsidR="005F4A19" w:rsidRPr="00141EFC">
        <w:rPr>
          <w:rFonts w:ascii="Times New Roman" w:hAnsi="Times New Roman" w:cs="Times New Roman"/>
          <w:sz w:val="28"/>
          <w:szCs w:val="28"/>
        </w:rPr>
        <w:t>О</w:t>
      </w:r>
      <w:r w:rsidRPr="00141EFC">
        <w:rPr>
          <w:rFonts w:ascii="Times New Roman" w:hAnsi="Times New Roman" w:cs="Times New Roman"/>
          <w:sz w:val="28"/>
          <w:szCs w:val="28"/>
        </w:rPr>
        <w:t>рганизация</w:t>
      </w:r>
      <w:r w:rsidR="00CE7100" w:rsidRPr="00141EFC"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Pr="00141EFC">
        <w:rPr>
          <w:rFonts w:ascii="Times New Roman" w:hAnsi="Times New Roman" w:cs="Times New Roman"/>
          <w:sz w:val="28"/>
          <w:szCs w:val="28"/>
        </w:rPr>
        <w:t>тельно определяе</w:t>
      </w:r>
      <w:r w:rsidR="00CE7100" w:rsidRPr="00141EFC">
        <w:rPr>
          <w:rFonts w:ascii="Times New Roman" w:hAnsi="Times New Roman" w:cs="Times New Roman"/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</w:t>
      </w:r>
      <w:r w:rsidR="00074672" w:rsidRPr="00141EFC">
        <w:rPr>
          <w:rFonts w:ascii="Times New Roman" w:hAnsi="Times New Roman" w:cs="Times New Roman"/>
          <w:sz w:val="28"/>
          <w:szCs w:val="28"/>
        </w:rPr>
        <w:t>й</w:t>
      </w:r>
      <w:r w:rsidRPr="00141EFC">
        <w:rPr>
          <w:rFonts w:ascii="Times New Roman" w:hAnsi="Times New Roman" w:cs="Times New Roman"/>
          <w:sz w:val="28"/>
          <w:szCs w:val="28"/>
        </w:rPr>
        <w:t>.</w:t>
      </w:r>
    </w:p>
    <w:p w14:paraId="12BAF386" w14:textId="37689B76" w:rsidR="00CE7100" w:rsidRDefault="00141EFC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74672">
        <w:rPr>
          <w:rFonts w:ascii="Times New Roman" w:hAnsi="Times New Roman" w:cs="Times New Roman"/>
          <w:sz w:val="28"/>
          <w:szCs w:val="28"/>
        </w:rPr>
        <w:t xml:space="preserve">. </w:t>
      </w:r>
      <w:r w:rsidR="005F4A19">
        <w:rPr>
          <w:rFonts w:ascii="Times New Roman" w:hAnsi="Times New Roman" w:cs="Times New Roman"/>
          <w:sz w:val="28"/>
          <w:szCs w:val="28"/>
        </w:rPr>
        <w:t>О</w:t>
      </w:r>
      <w:r w:rsidR="00CE7100" w:rsidRPr="00CE7100">
        <w:rPr>
          <w:rFonts w:ascii="Times New Roman" w:hAnsi="Times New Roman" w:cs="Times New Roman"/>
          <w:sz w:val="28"/>
          <w:szCs w:val="28"/>
        </w:rPr>
        <w:t>рганизации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r w:rsidR="00074672">
        <w:rPr>
          <w:rFonts w:ascii="Times New Roman" w:hAnsi="Times New Roman" w:cs="Times New Roman"/>
          <w:sz w:val="28"/>
          <w:szCs w:val="28"/>
        </w:rPr>
        <w:t xml:space="preserve"> </w:t>
      </w:r>
      <w:r w:rsidR="00CE7100" w:rsidRPr="00CE7100">
        <w:rPr>
          <w:rFonts w:ascii="Times New Roman" w:hAnsi="Times New Roman" w:cs="Times New Roman"/>
          <w:sz w:val="28"/>
          <w:szCs w:val="28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  <w:r w:rsidR="00E35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44F80" w14:textId="3E9BD95A" w:rsidR="00E35FC5" w:rsidRDefault="00E35FC5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несовершеннолетних обучающихся проведение занятий с применением ДОТ допускается с согласия законных представителей. Для несовершеннолетних обучающихся с ОВЗ возможность применения дистанционных образовательных технологий прописывается в заключении психолого-медико-педагогической комиссии.  </w:t>
      </w:r>
      <w:r w:rsidR="00DA741B">
        <w:rPr>
          <w:rFonts w:ascii="Times New Roman" w:hAnsi="Times New Roman" w:cs="Times New Roman"/>
          <w:sz w:val="28"/>
          <w:szCs w:val="28"/>
        </w:rPr>
        <w:t>Для обучающихся, находящихся на длительном лечении в медицинских организациях</w:t>
      </w:r>
      <w:r w:rsidR="004E5EA3">
        <w:rPr>
          <w:rFonts w:ascii="Times New Roman" w:hAnsi="Times New Roman" w:cs="Times New Roman"/>
          <w:sz w:val="28"/>
          <w:szCs w:val="28"/>
        </w:rPr>
        <w:t xml:space="preserve">, возможность применения ДОТ </w:t>
      </w:r>
      <w:r w:rsidR="005F4A19">
        <w:rPr>
          <w:rFonts w:ascii="Times New Roman" w:hAnsi="Times New Roman" w:cs="Times New Roman"/>
          <w:sz w:val="28"/>
          <w:szCs w:val="28"/>
        </w:rPr>
        <w:t>определяется лечащим врачом наряду с определением возможности присутствия на учебных занятиях по состоянию здоровья</w:t>
      </w:r>
      <w:r w:rsidR="004E5EA3">
        <w:rPr>
          <w:rFonts w:ascii="Times New Roman" w:hAnsi="Times New Roman" w:cs="Times New Roman"/>
          <w:sz w:val="28"/>
          <w:szCs w:val="28"/>
        </w:rPr>
        <w:t>.</w:t>
      </w:r>
    </w:p>
    <w:p w14:paraId="54C57864" w14:textId="77777777" w:rsidR="00074672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746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 могут быть применены следующие модели:</w:t>
      </w:r>
    </w:p>
    <w:p w14:paraId="458A0927" w14:textId="68383FDA" w:rsidR="00074672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074672">
        <w:rPr>
          <w:rFonts w:ascii="Times New Roman" w:hAnsi="Times New Roman" w:cs="Times New Roman"/>
          <w:sz w:val="28"/>
          <w:szCs w:val="28"/>
        </w:rPr>
        <w:t>полностью дистанционное обучение (</w:t>
      </w:r>
      <w:r>
        <w:rPr>
          <w:rFonts w:ascii="Times New Roman" w:hAnsi="Times New Roman" w:cs="Times New Roman"/>
          <w:sz w:val="28"/>
          <w:szCs w:val="28"/>
        </w:rPr>
        <w:t>по всей образовательной программе)</w:t>
      </w:r>
      <w:r w:rsidR="00B959CE">
        <w:rPr>
          <w:rFonts w:ascii="Times New Roman" w:hAnsi="Times New Roman" w:cs="Times New Roman"/>
          <w:sz w:val="28"/>
          <w:szCs w:val="28"/>
        </w:rPr>
        <w:t>.</w:t>
      </w:r>
      <w:r w:rsidR="00B959CE" w:rsidRPr="00B959CE">
        <w:rPr>
          <w:rFonts w:ascii="Times New Roman" w:hAnsi="Times New Roman" w:cs="Times New Roman"/>
          <w:sz w:val="28"/>
          <w:szCs w:val="28"/>
        </w:rPr>
        <w:t xml:space="preserve"> 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Полностью дистанционное обучение 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</w:t>
      </w:r>
      <w:r w:rsidR="00F423BA">
        <w:rPr>
          <w:rFonts w:ascii="Times New Roman" w:hAnsi="Times New Roman" w:cs="Times New Roman"/>
          <w:sz w:val="28"/>
          <w:szCs w:val="28"/>
        </w:rPr>
        <w:t>ресурсов</w:t>
      </w:r>
      <w:r w:rsidR="00B959CE">
        <w:rPr>
          <w:rFonts w:ascii="Times New Roman" w:hAnsi="Times New Roman" w:cs="Times New Roman"/>
          <w:sz w:val="28"/>
          <w:szCs w:val="28"/>
        </w:rPr>
        <w:t xml:space="preserve"> электронной информационно-образовательной среды (далее - ЭИОС)</w:t>
      </w:r>
      <w:r w:rsidR="00B959CE" w:rsidRPr="00074672">
        <w:rPr>
          <w:rFonts w:ascii="Times New Roman" w:hAnsi="Times New Roman" w:cs="Times New Roman"/>
          <w:sz w:val="28"/>
          <w:szCs w:val="28"/>
        </w:rPr>
        <w:t>, функциональность которой обеспечивается организацией. Все коммуникации с педагогическим</w:t>
      </w:r>
      <w:r w:rsidR="00B959CE">
        <w:rPr>
          <w:rFonts w:ascii="Times New Roman" w:hAnsi="Times New Roman" w:cs="Times New Roman"/>
          <w:sz w:val="28"/>
          <w:szCs w:val="28"/>
        </w:rPr>
        <w:t>и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959CE">
        <w:rPr>
          <w:rFonts w:ascii="Times New Roman" w:hAnsi="Times New Roman" w:cs="Times New Roman"/>
          <w:sz w:val="28"/>
          <w:szCs w:val="28"/>
        </w:rPr>
        <w:t>а</w:t>
      </w:r>
      <w:r w:rsidR="00B959CE" w:rsidRPr="00074672">
        <w:rPr>
          <w:rFonts w:ascii="Times New Roman" w:hAnsi="Times New Roman" w:cs="Times New Roman"/>
          <w:sz w:val="28"/>
          <w:szCs w:val="28"/>
        </w:rPr>
        <w:t>м</w:t>
      </w:r>
      <w:r w:rsidR="00B959CE">
        <w:rPr>
          <w:rFonts w:ascii="Times New Roman" w:hAnsi="Times New Roman" w:cs="Times New Roman"/>
          <w:sz w:val="28"/>
          <w:szCs w:val="28"/>
        </w:rPr>
        <w:t>и, другими обучающимися</w:t>
      </w:r>
      <w:r w:rsidR="00B959CE" w:rsidRPr="00074672">
        <w:rPr>
          <w:rFonts w:ascii="Times New Roman" w:hAnsi="Times New Roman" w:cs="Times New Roman"/>
          <w:sz w:val="28"/>
          <w:szCs w:val="28"/>
        </w:rPr>
        <w:t xml:space="preserve"> осуществляются посредством </w:t>
      </w:r>
      <w:r w:rsidR="00B959CE">
        <w:rPr>
          <w:rFonts w:ascii="Times New Roman" w:hAnsi="Times New Roman" w:cs="Times New Roman"/>
          <w:sz w:val="28"/>
          <w:szCs w:val="28"/>
        </w:rPr>
        <w:t>коммуникативных ресурсов ЭИОС</w:t>
      </w:r>
      <w:r w:rsidR="00F423BA">
        <w:rPr>
          <w:rFonts w:ascii="Times New Roman" w:hAnsi="Times New Roman" w:cs="Times New Roman"/>
          <w:sz w:val="28"/>
          <w:szCs w:val="28"/>
        </w:rPr>
        <w:t>.</w:t>
      </w:r>
    </w:p>
    <w:p w14:paraId="0BE87F32" w14:textId="566BC30A" w:rsidR="00845A4E" w:rsidRDefault="00074672" w:rsidP="00074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74672">
        <w:rPr>
          <w:rFonts w:ascii="Times New Roman" w:hAnsi="Times New Roman" w:cs="Times New Roman"/>
          <w:sz w:val="28"/>
          <w:szCs w:val="28"/>
        </w:rPr>
        <w:t>частичное использование дистанционных образовательных технологий, позволяющих организовать дистанционное обучение (</w:t>
      </w:r>
      <w:r w:rsidR="00DA0282">
        <w:rPr>
          <w:rFonts w:ascii="Times New Roman" w:hAnsi="Times New Roman" w:cs="Times New Roman"/>
          <w:sz w:val="28"/>
          <w:szCs w:val="28"/>
        </w:rPr>
        <w:t>отдельные кружки</w:t>
      </w:r>
      <w:r>
        <w:rPr>
          <w:rFonts w:ascii="Times New Roman" w:hAnsi="Times New Roman" w:cs="Times New Roman"/>
          <w:sz w:val="28"/>
          <w:szCs w:val="28"/>
        </w:rPr>
        <w:t>, курсы,  модули, уроки, занятия</w:t>
      </w:r>
      <w:r w:rsidRPr="00074672">
        <w:rPr>
          <w:rFonts w:ascii="Times New Roman" w:hAnsi="Times New Roman" w:cs="Times New Roman"/>
          <w:sz w:val="28"/>
          <w:szCs w:val="28"/>
        </w:rPr>
        <w:t>).</w:t>
      </w:r>
      <w:r w:rsidR="00B959CE" w:rsidRPr="00B959CE">
        <w:rPr>
          <w:rFonts w:ascii="Times New Roman" w:hAnsi="Times New Roman" w:cs="Times New Roman"/>
          <w:sz w:val="28"/>
          <w:szCs w:val="28"/>
        </w:rPr>
        <w:t xml:space="preserve"> </w:t>
      </w:r>
      <w:r w:rsidR="00B959CE" w:rsidRPr="00074672">
        <w:rPr>
          <w:rFonts w:ascii="Times New Roman" w:hAnsi="Times New Roman" w:cs="Times New Roman"/>
          <w:sz w:val="28"/>
          <w:szCs w:val="28"/>
        </w:rPr>
        <w:t>Модель, при которой происходит частичное использование дистанционных образовательных технологий, реализует образовательную программу, п</w:t>
      </w:r>
      <w:r w:rsidR="00B959CE">
        <w:rPr>
          <w:rFonts w:ascii="Times New Roman" w:hAnsi="Times New Roman" w:cs="Times New Roman"/>
          <w:sz w:val="28"/>
          <w:szCs w:val="28"/>
        </w:rPr>
        <w:t>ри которой очные занятия чередую</w:t>
      </w:r>
      <w:r w:rsidR="00B959CE" w:rsidRPr="00074672">
        <w:rPr>
          <w:rFonts w:ascii="Times New Roman" w:hAnsi="Times New Roman" w:cs="Times New Roman"/>
          <w:sz w:val="28"/>
          <w:szCs w:val="28"/>
        </w:rPr>
        <w:t>тся с дистанционными.</w:t>
      </w:r>
    </w:p>
    <w:p w14:paraId="291D0B09" w14:textId="09743C94" w:rsidR="00CE7100" w:rsidRPr="00CE7100" w:rsidRDefault="00CE7100" w:rsidP="007B31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>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</w:t>
      </w:r>
      <w:r w:rsidR="00B959CE">
        <w:rPr>
          <w:rFonts w:ascii="Times New Roman" w:hAnsi="Times New Roman" w:cs="Times New Roman"/>
          <w:sz w:val="28"/>
          <w:szCs w:val="28"/>
        </w:rPr>
        <w:t xml:space="preserve"> реализует следующие направления работы.</w:t>
      </w:r>
    </w:p>
    <w:p w14:paraId="1BDBE696" w14:textId="0F110AC1" w:rsidR="00F423BA" w:rsidRDefault="00907DE6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935C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E7100" w:rsidRPr="00CE7100">
        <w:rPr>
          <w:rFonts w:ascii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</w:t>
      </w:r>
      <w:r w:rsidR="00B959CE">
        <w:rPr>
          <w:rFonts w:ascii="Times New Roman" w:hAnsi="Times New Roman" w:cs="Times New Roman"/>
          <w:sz w:val="28"/>
          <w:szCs w:val="28"/>
        </w:rPr>
        <w:t>я (ч.3, ст.16 273-ФЗ).</w:t>
      </w:r>
      <w:r w:rsidR="00F42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84E0C" w14:textId="5E29C170"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(ЭИОС) представляет собой совокупность информационно-коммуникационных технологий и электронных информационно-образовательных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, технологически выглядит как </w:t>
      </w:r>
      <w:r w:rsidRPr="00074672">
        <w:rPr>
          <w:rFonts w:ascii="Times New Roman" w:hAnsi="Times New Roman" w:cs="Times New Roman"/>
          <w:sz w:val="28"/>
          <w:szCs w:val="28"/>
        </w:rPr>
        <w:t>специализированн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7467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ая оболочка (платформа</w:t>
      </w:r>
      <w:r w:rsidRPr="00074672">
        <w:rPr>
          <w:rFonts w:ascii="Times New Roman" w:hAnsi="Times New Roman" w:cs="Times New Roman"/>
          <w:sz w:val="28"/>
          <w:szCs w:val="28"/>
        </w:rPr>
        <w:t>)</w:t>
      </w:r>
      <w:r w:rsidRPr="00F42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ЭИОС обеспечивает интеграцию ресурсов управления образовательным процессом, содержательно-методических ресурсов и ресурсов коммуникации.</w:t>
      </w:r>
    </w:p>
    <w:p w14:paraId="0E36E499" w14:textId="69E50D1B"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ЭИОС </w:t>
      </w:r>
      <w:r>
        <w:rPr>
          <w:rFonts w:ascii="Times New Roman" w:hAnsi="Times New Roman" w:cs="Times New Roman"/>
          <w:sz w:val="28"/>
          <w:szCs w:val="28"/>
        </w:rPr>
        <w:t>должна обеспечивать</w:t>
      </w:r>
      <w:r w:rsidRPr="00F423BA">
        <w:rPr>
          <w:rFonts w:ascii="Times New Roman" w:hAnsi="Times New Roman" w:cs="Times New Roman"/>
          <w:sz w:val="28"/>
          <w:szCs w:val="28"/>
        </w:rPr>
        <w:t>:</w:t>
      </w:r>
    </w:p>
    <w:p w14:paraId="1AAD77D8" w14:textId="17F4093B"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5A237A">
        <w:rPr>
          <w:rFonts w:ascii="Times New Roman" w:hAnsi="Times New Roman" w:cs="Times New Roman"/>
          <w:sz w:val="28"/>
          <w:szCs w:val="28"/>
        </w:rPr>
        <w:t xml:space="preserve">содержанию образовательных программ, </w:t>
      </w:r>
      <w:r w:rsidR="007B5661">
        <w:rPr>
          <w:rFonts w:ascii="Times New Roman" w:hAnsi="Times New Roman" w:cs="Times New Roman"/>
          <w:sz w:val="28"/>
          <w:szCs w:val="28"/>
        </w:rPr>
        <w:t xml:space="preserve">расписанию занятий; </w:t>
      </w:r>
      <w:r w:rsidRPr="00F423BA">
        <w:rPr>
          <w:rFonts w:ascii="Times New Roman" w:hAnsi="Times New Roman" w:cs="Times New Roman"/>
          <w:sz w:val="28"/>
          <w:szCs w:val="28"/>
        </w:rPr>
        <w:t xml:space="preserve">к методическому </w:t>
      </w:r>
      <w:r w:rsidR="007B5661">
        <w:rPr>
          <w:rFonts w:ascii="Times New Roman" w:hAnsi="Times New Roman" w:cs="Times New Roman"/>
          <w:sz w:val="28"/>
          <w:szCs w:val="28"/>
        </w:rPr>
        <w:t xml:space="preserve">и дидактическому </w:t>
      </w:r>
      <w:r w:rsidRPr="00F423BA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7B5661">
        <w:rPr>
          <w:rFonts w:ascii="Times New Roman" w:hAnsi="Times New Roman" w:cs="Times New Roman"/>
          <w:sz w:val="28"/>
          <w:szCs w:val="28"/>
        </w:rPr>
        <w:t>учебных предметов/дисциплин</w:t>
      </w:r>
      <w:r w:rsidRPr="00F423BA">
        <w:rPr>
          <w:rFonts w:ascii="Times New Roman" w:hAnsi="Times New Roman" w:cs="Times New Roman"/>
          <w:sz w:val="28"/>
          <w:szCs w:val="28"/>
        </w:rPr>
        <w:t xml:space="preserve">, </w:t>
      </w:r>
      <w:r w:rsidR="005A237A">
        <w:rPr>
          <w:rFonts w:ascii="Times New Roman" w:hAnsi="Times New Roman" w:cs="Times New Roman"/>
          <w:sz w:val="28"/>
          <w:szCs w:val="28"/>
        </w:rPr>
        <w:t>практик</w:t>
      </w:r>
      <w:r w:rsidR="007B5661">
        <w:rPr>
          <w:rFonts w:ascii="Times New Roman" w:hAnsi="Times New Roman" w:cs="Times New Roman"/>
          <w:sz w:val="28"/>
          <w:szCs w:val="28"/>
        </w:rPr>
        <w:t xml:space="preserve">; к электронно-образовательным </w:t>
      </w:r>
      <w:r w:rsidRPr="00F423BA">
        <w:rPr>
          <w:rFonts w:ascii="Times New Roman" w:hAnsi="Times New Roman" w:cs="Times New Roman"/>
          <w:sz w:val="28"/>
          <w:szCs w:val="28"/>
        </w:rPr>
        <w:t xml:space="preserve">ресурсам и изданиям электронных библиотечных </w:t>
      </w:r>
      <w:r w:rsidR="005A237A">
        <w:rPr>
          <w:rFonts w:ascii="Times New Roman" w:hAnsi="Times New Roman" w:cs="Times New Roman"/>
          <w:sz w:val="28"/>
          <w:szCs w:val="28"/>
        </w:rPr>
        <w:t>систем</w:t>
      </w:r>
      <w:r w:rsidR="007B5661">
        <w:rPr>
          <w:rFonts w:ascii="Times New Roman" w:hAnsi="Times New Roman" w:cs="Times New Roman"/>
          <w:sz w:val="28"/>
          <w:szCs w:val="28"/>
        </w:rPr>
        <w:t>;</w:t>
      </w:r>
    </w:p>
    <w:p w14:paraId="7AAA48F9" w14:textId="59600190"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</w:t>
      </w:r>
      <w:r w:rsidR="007B5661">
        <w:rPr>
          <w:rFonts w:ascii="Times New Roman" w:hAnsi="Times New Roman" w:cs="Times New Roman"/>
          <w:sz w:val="28"/>
          <w:szCs w:val="28"/>
        </w:rPr>
        <w:t xml:space="preserve">текущей и </w:t>
      </w:r>
      <w:r w:rsidR="00DA0282">
        <w:rPr>
          <w:rFonts w:ascii="Times New Roman" w:hAnsi="Times New Roman" w:cs="Times New Roman"/>
          <w:sz w:val="28"/>
          <w:szCs w:val="28"/>
        </w:rPr>
        <w:t>промежуточной итогов</w:t>
      </w:r>
      <w:r w:rsidR="007B5661">
        <w:rPr>
          <w:rFonts w:ascii="Times New Roman" w:hAnsi="Times New Roman" w:cs="Times New Roman"/>
          <w:sz w:val="28"/>
          <w:szCs w:val="28"/>
        </w:rPr>
        <w:t xml:space="preserve">, </w:t>
      </w:r>
      <w:r w:rsidRPr="00F423B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F4D17">
        <w:rPr>
          <w:rFonts w:ascii="Times New Roman" w:hAnsi="Times New Roman" w:cs="Times New Roman"/>
          <w:sz w:val="28"/>
          <w:szCs w:val="28"/>
        </w:rPr>
        <w:t xml:space="preserve">мониторингов, результатов </w:t>
      </w:r>
      <w:r w:rsidRPr="00F423BA">
        <w:rPr>
          <w:rFonts w:ascii="Times New Roman" w:hAnsi="Times New Roman" w:cs="Times New Roman"/>
          <w:sz w:val="28"/>
          <w:szCs w:val="28"/>
        </w:rPr>
        <w:t>освоения образовательной программы</w:t>
      </w:r>
      <w:r w:rsidR="007B5661">
        <w:rPr>
          <w:rFonts w:ascii="Times New Roman" w:hAnsi="Times New Roman" w:cs="Times New Roman"/>
          <w:sz w:val="28"/>
          <w:szCs w:val="28"/>
        </w:rPr>
        <w:t>;</w:t>
      </w:r>
      <w:r w:rsidRPr="00F423B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="005A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E828C" w14:textId="719A6E24" w:rsidR="00F423BA" w:rsidRPr="00F423BA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</w:t>
      </w:r>
      <w:r w:rsidR="005A237A">
        <w:rPr>
          <w:rFonts w:ascii="Times New Roman" w:hAnsi="Times New Roman" w:cs="Times New Roman"/>
          <w:sz w:val="28"/>
          <w:szCs w:val="28"/>
        </w:rPr>
        <w:t>технологий</w:t>
      </w:r>
      <w:r w:rsidR="007B5661">
        <w:rPr>
          <w:rFonts w:ascii="Times New Roman" w:hAnsi="Times New Roman" w:cs="Times New Roman"/>
          <w:sz w:val="28"/>
          <w:szCs w:val="28"/>
        </w:rPr>
        <w:t>;</w:t>
      </w:r>
    </w:p>
    <w:p w14:paraId="3D545300" w14:textId="7D1178FF" w:rsidR="007B5661" w:rsidRDefault="00F423BA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23BA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</w:t>
      </w:r>
      <w:r w:rsidR="002F3EC5">
        <w:rPr>
          <w:rFonts w:ascii="Times New Roman" w:hAnsi="Times New Roman" w:cs="Times New Roman"/>
          <w:sz w:val="28"/>
          <w:szCs w:val="28"/>
        </w:rPr>
        <w:t>;</w:t>
      </w:r>
    </w:p>
    <w:p w14:paraId="40DF3137" w14:textId="32B5E412" w:rsidR="00FA3E67" w:rsidRPr="00F423BA" w:rsidRDefault="00FA3E67" w:rsidP="00F42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свободна в выборе специализированной платформы для обеспечения функционирования ЭИОС, соответствующей целям и задачам организации. </w:t>
      </w:r>
    </w:p>
    <w:p w14:paraId="00288C3C" w14:textId="64DD504A" w:rsidR="00CE7100" w:rsidRDefault="00907DE6" w:rsidP="003935C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</w:rPr>
        <w:br/>
      </w:r>
      <w:r w:rsidR="006D546F" w:rsidRPr="006D546F">
        <w:rPr>
          <w:rFonts w:ascii="Times New Roman" w:hAnsi="Times New Roman" w:cs="Times New Roman"/>
          <w:sz w:val="28"/>
          <w:szCs w:val="28"/>
        </w:rPr>
        <w:t>7. Организация</w:t>
      </w:r>
      <w:r w:rsidR="00CE7100" w:rsidRPr="006D546F">
        <w:rPr>
          <w:rFonts w:ascii="Times New Roman" w:hAnsi="Times New Roman" w:cs="Times New Roman"/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14:paraId="089332F0" w14:textId="020932C7" w:rsidR="00CE7100" w:rsidRDefault="00CE7100" w:rsidP="003935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E7100">
        <w:rPr>
          <w:rFonts w:ascii="Times New Roman" w:hAnsi="Times New Roman" w:cs="Times New Roman"/>
          <w:sz w:val="28"/>
          <w:szCs w:val="28"/>
        </w:rPr>
        <w:t xml:space="preserve">9. 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r w:rsidRPr="003935C2">
        <w:rPr>
          <w:rFonts w:ascii="Times New Roman" w:hAnsi="Times New Roman" w:cs="Times New Roman"/>
          <w:sz w:val="28"/>
          <w:szCs w:val="28"/>
        </w:rPr>
        <w:t>Закона</w:t>
      </w:r>
      <w:r w:rsidRPr="00CE7100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3935C2">
        <w:rPr>
          <w:rFonts w:ascii="Times New Roman" w:hAnsi="Times New Roman" w:cs="Times New Roman"/>
          <w:sz w:val="28"/>
          <w:szCs w:val="28"/>
        </w:rPr>
        <w:t>ии от 21 июля 1993 г. N 5485-1 «</w:t>
      </w:r>
      <w:r w:rsidRPr="00CE7100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 xml:space="preserve">, </w:t>
      </w:r>
      <w:r w:rsidRPr="003935C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935C2">
        <w:rPr>
          <w:rFonts w:ascii="Times New Roman" w:hAnsi="Times New Roman" w:cs="Times New Roman"/>
          <w:sz w:val="28"/>
          <w:szCs w:val="28"/>
        </w:rPr>
        <w:t xml:space="preserve"> от 27 июля 2006 г. 152-ФЗ «</w:t>
      </w:r>
      <w:r w:rsidRPr="00CE710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 xml:space="preserve">, </w:t>
      </w:r>
      <w:r w:rsidRPr="003935C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CE7100">
        <w:rPr>
          <w:rFonts w:ascii="Times New Roman" w:hAnsi="Times New Roman" w:cs="Times New Roman"/>
          <w:sz w:val="28"/>
          <w:szCs w:val="28"/>
        </w:rPr>
        <w:t xml:space="preserve"> от 22 октябр</w:t>
      </w:r>
      <w:r w:rsidR="003935C2">
        <w:rPr>
          <w:rFonts w:ascii="Times New Roman" w:hAnsi="Times New Roman" w:cs="Times New Roman"/>
          <w:sz w:val="28"/>
          <w:szCs w:val="28"/>
        </w:rPr>
        <w:t>я 2004 г. 25-ФЗ «</w:t>
      </w:r>
      <w:r w:rsidRPr="00CE7100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3935C2">
        <w:rPr>
          <w:rFonts w:ascii="Times New Roman" w:hAnsi="Times New Roman" w:cs="Times New Roman"/>
          <w:sz w:val="28"/>
          <w:szCs w:val="28"/>
        </w:rPr>
        <w:t>»</w:t>
      </w:r>
      <w:r w:rsidRPr="00CE7100">
        <w:rPr>
          <w:rFonts w:ascii="Times New Roman" w:hAnsi="Times New Roman" w:cs="Times New Roman"/>
          <w:sz w:val="28"/>
          <w:szCs w:val="28"/>
        </w:rPr>
        <w:t>.</w:t>
      </w:r>
    </w:p>
    <w:p w14:paraId="75E2A769" w14:textId="77777777" w:rsidR="003935C2" w:rsidRDefault="003935C2" w:rsidP="003935C2">
      <w:pPr>
        <w:jc w:val="both"/>
        <w:rPr>
          <w:rFonts w:ascii="Times New Roman" w:hAnsi="Times New Roman" w:cs="Times New Roman"/>
          <w:sz w:val="28"/>
          <w:szCs w:val="28"/>
        </w:rPr>
      </w:pPr>
      <w:r w:rsidRPr="003935C2">
        <w:rPr>
          <w:rFonts w:ascii="Times New Roman" w:hAnsi="Times New Roman" w:cs="Times New Roman"/>
          <w:sz w:val="28"/>
          <w:szCs w:val="28"/>
        </w:rPr>
        <w:t>Сохранение сведений об итоговой, государственной (итоговой) аттестации и анкетных данных обучающихся на бумажном носителе является обязательным.</w:t>
      </w:r>
    </w:p>
    <w:p w14:paraId="6292AEFC" w14:textId="77777777" w:rsidR="00BB4010" w:rsidRPr="003935C2" w:rsidRDefault="00BB4010" w:rsidP="003935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D4A22" w14:textId="02338258"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Организация </w:t>
      </w:r>
      <w:r w:rsidRPr="00BB4010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>
        <w:rPr>
          <w:rFonts w:ascii="Times New Roman" w:hAnsi="Times New Roman" w:cs="Times New Roman"/>
          <w:sz w:val="28"/>
          <w:szCs w:val="28"/>
        </w:rPr>
        <w:t>ЭО и ДОТ несё</w:t>
      </w:r>
      <w:r w:rsidRPr="00BB4010">
        <w:rPr>
          <w:rFonts w:ascii="Times New Roman" w:hAnsi="Times New Roman" w:cs="Times New Roman"/>
          <w:sz w:val="28"/>
          <w:szCs w:val="28"/>
        </w:rPr>
        <w:t>т ответственность за обеспечение:</w:t>
      </w:r>
    </w:p>
    <w:p w14:paraId="43F1B878" w14:textId="0D1C229E"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BB4010">
        <w:rPr>
          <w:rFonts w:ascii="Times New Roman" w:hAnsi="Times New Roman" w:cs="Times New Roman"/>
          <w:sz w:val="28"/>
          <w:szCs w:val="28"/>
        </w:rPr>
        <w:t>качества общеобразовательной подготовки обучающихся;</w:t>
      </w:r>
    </w:p>
    <w:p w14:paraId="2B3E9D53" w14:textId="5F6FB448" w:rsidR="00BB4010" w:rsidRP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BB4010">
        <w:rPr>
          <w:rFonts w:ascii="Times New Roman" w:hAnsi="Times New Roman" w:cs="Times New Roman"/>
          <w:sz w:val="28"/>
          <w:szCs w:val="28"/>
        </w:rPr>
        <w:t>соответствия    организации    образовательного процесса требованиям  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B401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B4010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ов, федерального компонента государственного образовательного стандарта</w:t>
      </w:r>
      <w:r w:rsidRPr="00BB4010">
        <w:rPr>
          <w:rFonts w:ascii="Times New Roman" w:hAnsi="Times New Roman" w:cs="Times New Roman"/>
          <w:sz w:val="28"/>
          <w:szCs w:val="28"/>
        </w:rPr>
        <w:t>;</w:t>
      </w:r>
    </w:p>
    <w:p w14:paraId="1C2648CE" w14:textId="6E160650" w:rsidR="00BB4010" w:rsidRDefault="00BB4010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1F23C" w14:textId="77777777" w:rsidR="00382802" w:rsidRDefault="00382802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D7953" w14:textId="77777777" w:rsidR="00B26807" w:rsidRDefault="00B26807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6B38C" w14:textId="7D845A09" w:rsidR="00382802" w:rsidRDefault="00B26807" w:rsidP="00BB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82802">
        <w:rPr>
          <w:rFonts w:ascii="Times New Roman" w:hAnsi="Times New Roman" w:cs="Times New Roman"/>
          <w:sz w:val="28"/>
          <w:szCs w:val="28"/>
        </w:rPr>
        <w:t xml:space="preserve">Настоящее Положение изменяется и дополняется в соответствии с изменениями действующего законодательства РФ, нормативных актов </w:t>
      </w:r>
      <w:r w:rsidR="00382802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РФ, локальных нормативных актов, регламентирующих вопросы реализации образовательных программ с применением ЭО и ДОТ.</w:t>
      </w:r>
    </w:p>
    <w:p w14:paraId="18717196" w14:textId="77777777" w:rsidR="00382802" w:rsidRDefault="00382802" w:rsidP="00BB40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32F91" w14:textId="1C74AA5D" w:rsidR="009C0908" w:rsidRDefault="009C09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B87FB6" w14:textId="77777777" w:rsidR="009C0908" w:rsidRPr="00CE7100" w:rsidRDefault="009C0908" w:rsidP="00CE71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E230B5C" w14:textId="77777777" w:rsidR="001B7EC0" w:rsidRDefault="001B7EC0"/>
    <w:sectPr w:rsidR="001B7EC0" w:rsidSect="00EE64BD">
      <w:footerReference w:type="even" r:id="rId9"/>
      <w:footerReference w:type="default" r:id="rId10"/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4523F" w14:textId="77777777" w:rsidR="004B6F8B" w:rsidRDefault="004B6F8B" w:rsidP="003935C2">
      <w:r>
        <w:separator/>
      </w:r>
    </w:p>
  </w:endnote>
  <w:endnote w:type="continuationSeparator" w:id="0">
    <w:p w14:paraId="12C74B1E" w14:textId="77777777" w:rsidR="004B6F8B" w:rsidRDefault="004B6F8B" w:rsidP="003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4111" w14:textId="77777777" w:rsidR="000546B7" w:rsidRDefault="000546B7" w:rsidP="003935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E46EDF" w14:textId="77777777" w:rsidR="000546B7" w:rsidRDefault="000546B7" w:rsidP="003935C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D9290" w14:textId="15A49421" w:rsidR="000546B7" w:rsidRDefault="000546B7" w:rsidP="003935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2B30">
      <w:rPr>
        <w:rStyle w:val="aa"/>
        <w:noProof/>
      </w:rPr>
      <w:t>5</w:t>
    </w:r>
    <w:r>
      <w:rPr>
        <w:rStyle w:val="aa"/>
      </w:rPr>
      <w:fldChar w:fldCharType="end"/>
    </w:r>
  </w:p>
  <w:p w14:paraId="69DE0909" w14:textId="77777777" w:rsidR="000546B7" w:rsidRDefault="000546B7" w:rsidP="003935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5C717" w14:textId="77777777" w:rsidR="004B6F8B" w:rsidRDefault="004B6F8B" w:rsidP="003935C2">
      <w:r>
        <w:separator/>
      </w:r>
    </w:p>
  </w:footnote>
  <w:footnote w:type="continuationSeparator" w:id="0">
    <w:p w14:paraId="373C9AFD" w14:textId="77777777" w:rsidR="004B6F8B" w:rsidRDefault="004B6F8B" w:rsidP="0039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8D9"/>
    <w:multiLevelType w:val="hybridMultilevel"/>
    <w:tmpl w:val="607E2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384D55"/>
    <w:multiLevelType w:val="multilevel"/>
    <w:tmpl w:val="1BA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502B6"/>
    <w:multiLevelType w:val="multilevel"/>
    <w:tmpl w:val="483A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00"/>
    <w:rsid w:val="000003E2"/>
    <w:rsid w:val="000546B7"/>
    <w:rsid w:val="00055D4D"/>
    <w:rsid w:val="00074672"/>
    <w:rsid w:val="000B0D47"/>
    <w:rsid w:val="000E3C57"/>
    <w:rsid w:val="00141EFC"/>
    <w:rsid w:val="001B2393"/>
    <w:rsid w:val="001B7EC0"/>
    <w:rsid w:val="001C44A5"/>
    <w:rsid w:val="001C5B44"/>
    <w:rsid w:val="001F092D"/>
    <w:rsid w:val="00206F4C"/>
    <w:rsid w:val="002B7095"/>
    <w:rsid w:val="002F3EC5"/>
    <w:rsid w:val="002F6B33"/>
    <w:rsid w:val="00377F47"/>
    <w:rsid w:val="00382802"/>
    <w:rsid w:val="003921B3"/>
    <w:rsid w:val="003935C2"/>
    <w:rsid w:val="003B05F0"/>
    <w:rsid w:val="003D0537"/>
    <w:rsid w:val="004B6F8B"/>
    <w:rsid w:val="004C76F4"/>
    <w:rsid w:val="004E5EA3"/>
    <w:rsid w:val="0054351C"/>
    <w:rsid w:val="00596CFA"/>
    <w:rsid w:val="005A237A"/>
    <w:rsid w:val="005B2F4D"/>
    <w:rsid w:val="005B7E7E"/>
    <w:rsid w:val="005F4A19"/>
    <w:rsid w:val="005F4D17"/>
    <w:rsid w:val="006105DE"/>
    <w:rsid w:val="00627A1C"/>
    <w:rsid w:val="006A2B30"/>
    <w:rsid w:val="006D546F"/>
    <w:rsid w:val="0079706C"/>
    <w:rsid w:val="007973DF"/>
    <w:rsid w:val="007A2793"/>
    <w:rsid w:val="007B315E"/>
    <w:rsid w:val="007B5661"/>
    <w:rsid w:val="008262A8"/>
    <w:rsid w:val="00837277"/>
    <w:rsid w:val="00845A4E"/>
    <w:rsid w:val="008701DE"/>
    <w:rsid w:val="00896020"/>
    <w:rsid w:val="008E50AD"/>
    <w:rsid w:val="00907DE6"/>
    <w:rsid w:val="00972859"/>
    <w:rsid w:val="009A1002"/>
    <w:rsid w:val="009C0908"/>
    <w:rsid w:val="00AB1C38"/>
    <w:rsid w:val="00B26807"/>
    <w:rsid w:val="00B51BBD"/>
    <w:rsid w:val="00B959CE"/>
    <w:rsid w:val="00BB4010"/>
    <w:rsid w:val="00C12388"/>
    <w:rsid w:val="00C130B4"/>
    <w:rsid w:val="00C4242B"/>
    <w:rsid w:val="00C85CDF"/>
    <w:rsid w:val="00C91ABD"/>
    <w:rsid w:val="00CA06DA"/>
    <w:rsid w:val="00CB3D11"/>
    <w:rsid w:val="00CE7100"/>
    <w:rsid w:val="00CF342F"/>
    <w:rsid w:val="00D421DC"/>
    <w:rsid w:val="00DA0282"/>
    <w:rsid w:val="00DA741B"/>
    <w:rsid w:val="00DD4388"/>
    <w:rsid w:val="00E35FC5"/>
    <w:rsid w:val="00E518E4"/>
    <w:rsid w:val="00E76500"/>
    <w:rsid w:val="00E9044B"/>
    <w:rsid w:val="00E96101"/>
    <w:rsid w:val="00EE64BD"/>
    <w:rsid w:val="00F07832"/>
    <w:rsid w:val="00F23486"/>
    <w:rsid w:val="00F241CD"/>
    <w:rsid w:val="00F24479"/>
    <w:rsid w:val="00F27395"/>
    <w:rsid w:val="00F423BA"/>
    <w:rsid w:val="00FA3E67"/>
    <w:rsid w:val="00FB7D6B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6D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7100"/>
    <w:rPr>
      <w:color w:val="0000FF"/>
      <w:u w:val="single"/>
    </w:rPr>
  </w:style>
  <w:style w:type="paragraph" w:customStyle="1" w:styleId="s16">
    <w:name w:val="s_16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CE7100"/>
  </w:style>
  <w:style w:type="paragraph" w:styleId="a4">
    <w:name w:val="List Paragraph"/>
    <w:basedOn w:val="a"/>
    <w:uiPriority w:val="34"/>
    <w:qFormat/>
    <w:rsid w:val="00377F47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2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F4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9C090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423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element-invisible">
    <w:name w:val="element-invisible"/>
    <w:basedOn w:val="a0"/>
    <w:rsid w:val="00F423BA"/>
  </w:style>
  <w:style w:type="paragraph" w:customStyle="1" w:styleId="rtejustify">
    <w:name w:val="rtejustify"/>
    <w:basedOn w:val="a"/>
    <w:rsid w:val="007970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3921B3"/>
    <w:rPr>
      <w:b/>
      <w:bCs/>
    </w:rPr>
  </w:style>
  <w:style w:type="paragraph" w:styleId="a8">
    <w:name w:val="footer"/>
    <w:basedOn w:val="a"/>
    <w:link w:val="a9"/>
    <w:uiPriority w:val="99"/>
    <w:unhideWhenUsed/>
    <w:rsid w:val="00393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5C2"/>
  </w:style>
  <w:style w:type="character" w:styleId="aa">
    <w:name w:val="page number"/>
    <w:basedOn w:val="a0"/>
    <w:uiPriority w:val="99"/>
    <w:semiHidden/>
    <w:unhideWhenUsed/>
    <w:rsid w:val="0039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7100"/>
    <w:rPr>
      <w:color w:val="0000FF"/>
      <w:u w:val="single"/>
    </w:rPr>
  </w:style>
  <w:style w:type="paragraph" w:customStyle="1" w:styleId="s16">
    <w:name w:val="s_16"/>
    <w:basedOn w:val="a"/>
    <w:rsid w:val="00CE71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CE7100"/>
  </w:style>
  <w:style w:type="paragraph" w:styleId="a4">
    <w:name w:val="List Paragraph"/>
    <w:basedOn w:val="a"/>
    <w:uiPriority w:val="34"/>
    <w:qFormat/>
    <w:rsid w:val="00377F47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2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F4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9C090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F423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element-invisible">
    <w:name w:val="element-invisible"/>
    <w:basedOn w:val="a0"/>
    <w:rsid w:val="00F423BA"/>
  </w:style>
  <w:style w:type="paragraph" w:customStyle="1" w:styleId="rtejustify">
    <w:name w:val="rtejustify"/>
    <w:basedOn w:val="a"/>
    <w:rsid w:val="007970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3921B3"/>
    <w:rPr>
      <w:b/>
      <w:bCs/>
    </w:rPr>
  </w:style>
  <w:style w:type="paragraph" w:styleId="a8">
    <w:name w:val="footer"/>
    <w:basedOn w:val="a"/>
    <w:link w:val="a9"/>
    <w:uiPriority w:val="99"/>
    <w:unhideWhenUsed/>
    <w:rsid w:val="00393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5C2"/>
  </w:style>
  <w:style w:type="character" w:styleId="aa">
    <w:name w:val="page number"/>
    <w:basedOn w:val="a0"/>
    <w:uiPriority w:val="99"/>
    <w:semiHidden/>
    <w:unhideWhenUsed/>
    <w:rsid w:val="003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gaft.spb.ru/content/otchety-fakultet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КОГОБУ ЦДОД</dc:creator>
  <cp:keywords/>
  <dc:description/>
  <cp:lastModifiedBy>User</cp:lastModifiedBy>
  <cp:revision>5</cp:revision>
  <dcterms:created xsi:type="dcterms:W3CDTF">2020-04-15T06:59:00Z</dcterms:created>
  <dcterms:modified xsi:type="dcterms:W3CDTF">2020-04-25T05:31:00Z</dcterms:modified>
</cp:coreProperties>
</file>